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E1126">
      <w:pPr>
        <w:rPr>
          <w:b/>
          <w:bCs/>
          <w:sz w:val="28"/>
          <w:szCs w:val="32"/>
        </w:rPr>
      </w:pPr>
      <w:bookmarkStart w:id="0" w:name="_GoBack"/>
      <w:bookmarkEnd w:id="0"/>
      <w:r>
        <w:rPr>
          <w:rFonts w:hint="eastAsia"/>
          <w:b/>
          <w:bCs/>
          <w:sz w:val="28"/>
          <w:szCs w:val="32"/>
        </w:rPr>
        <w:t>附件：</w:t>
      </w:r>
      <w:r>
        <w:rPr>
          <w:rFonts w:hint="eastAsia"/>
          <w:b/>
          <w:bCs/>
          <w:sz w:val="28"/>
          <w:szCs w:val="32"/>
          <w:lang w:val="en-US" w:eastAsia="zh-CN"/>
        </w:rPr>
        <w:t>腔镜器械清单及</w:t>
      </w:r>
      <w:r>
        <w:rPr>
          <w:rFonts w:hint="eastAsia"/>
          <w:b/>
          <w:bCs/>
          <w:sz w:val="28"/>
          <w:szCs w:val="32"/>
        </w:rPr>
        <w:t>报价单格式（请放置于调研资料内容首页）</w:t>
      </w:r>
    </w:p>
    <w:tbl>
      <w:tblPr>
        <w:tblStyle w:val="4"/>
        <w:tblW w:w="843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1020"/>
        <w:gridCol w:w="1031"/>
        <w:gridCol w:w="467"/>
        <w:gridCol w:w="4408"/>
        <w:gridCol w:w="1088"/>
      </w:tblGrid>
      <w:tr w14:paraId="68485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22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34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产品名称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B8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39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88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要求</w:t>
            </w:r>
          </w:p>
          <w:p w14:paraId="698D5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（材质仅供参考，需达到同等性能水平）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75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单项报价</w:t>
            </w:r>
          </w:p>
        </w:tc>
      </w:tr>
      <w:tr w14:paraId="5A49A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9F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25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弯分离钳（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° )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15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Φ5*330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53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15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、尺寸：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（直径）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Φ5mm±0.2mm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（工作长度）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:330mm±3%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、与患者接触部位材质采用为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05Cr17Ni4Cu4Nb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不锈钢材制造；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、杆部绝缘层使用聚合物材料为“聚醚醚酮 ”。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C1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37ED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D8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E7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长颌抓钳（中空）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12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Φ5*330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8F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70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、尺寸：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（直径）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Φ5mm±0.2mm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（工作长度）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:330mm±3%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、与患者接触部位材质采用为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05Cr17Ni4Cu4Nb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不锈钢材制造；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、杆部绝缘层使用聚合物材料为“聚醚醚酮 ”；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、消毒灭菌方式：压力蒸汽灭菌、过氧化氢低温等离子体灭菌。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1A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AF96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D0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D6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两孔抓钳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80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Φ5*330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EE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3C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、尺寸：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（直径）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Φ5mm±0.2mm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（工作长度）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:330mm±3%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、与患者接触部位材质采用为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05Cr17Ni4Cu4Nb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不锈钢材制造；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、杆部绝缘层使用聚合物材料为“聚醚醚酮 ”；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、消毒灭菌方式：压力蒸汽灭菌、过氧化氢低温等离子体灭菌。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49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1F35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8D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22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弯分离钳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B0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Φ5*330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E8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6B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、尺寸：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（直径）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Φ5mm±0.2mm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（工作长度）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:330mm±3%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、与患者接触部位材质采用为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05Cr17Ni4Cu4Nb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不锈钢材制造；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、杆部绝缘层使用聚合物材料为“聚醚醚酮 ”。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76D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BF6D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6B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68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穿刺器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EE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Φ5.5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64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B4C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、器械通道宽度： Φ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5mm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±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5mm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、穿刺器鞘管材质符合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号不锈钢，穿刺针材质采用为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05Cr17Ni4Cu4Nb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钢材制造。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CD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08E6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53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5D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电凝吸引器（电钩，按阀）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32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Φ5*330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C4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、尺寸：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（直径）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Φ5mm±0.2mm;L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（工作长度）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:330mm±3%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、与患者接触部位材质采用为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06Cr17Ni12Mo2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不锈钢材制造；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、头部与杆部之间的白色绝缘套使用聚合物材料为“聚四氟乙烯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17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A1FD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E7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89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电凝吸引器（电棒，按阀）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59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Φ5*330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E5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89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、尺寸：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（直径）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Φ5mm±0.2mm;L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（工作长度）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:330mm±3%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、与患者接触部位材质采用为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06Cr17Ni12Mo2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不锈钢材制造；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、头部与杆部之间的白色绝缘套使用聚合物材料为“聚四氟乙烯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”;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A7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9709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C5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70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气腹针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FE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Φ2.2*150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1E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D9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615315</wp:posOffset>
                  </wp:positionV>
                  <wp:extent cx="193675" cy="194310"/>
                  <wp:effectExtent l="0" t="0" r="17145" b="16510"/>
                  <wp:wrapNone/>
                  <wp:docPr id="6" name="textbox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textbox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675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、尺寸：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（直径）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Φ2.2mm±0.2mm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（工作长度）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150mm±10mm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、粗糙度：头部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μ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66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</w:pPr>
          </w:p>
        </w:tc>
      </w:tr>
      <w:tr w14:paraId="4F6BF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9F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9E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气腹针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91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Φ2.2*120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61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41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、尺寸：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（直径）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Φ2.2mm±0.2mm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、工作长度）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120mm±10mm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、粗糙头部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Ra≤0.4 μm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93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FD47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1B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26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穿刺器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CA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 12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DB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74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87325" cy="158750"/>
                  <wp:effectExtent l="0" t="0" r="3175" b="14605"/>
                  <wp:wrapNone/>
                  <wp:docPr id="4" name="textbox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extbox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325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2095" cy="158750"/>
                  <wp:effectExtent l="0" t="0" r="0" b="14605"/>
                  <wp:wrapNone/>
                  <wp:docPr id="5" name="textbox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textbox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95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、器械通道宽度：Φ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12mm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±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；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、加长型。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A4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</w:pPr>
          </w:p>
        </w:tc>
      </w:tr>
      <w:tr w14:paraId="5AD15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ED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6A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转换器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26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 12-5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56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8B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十字密封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2E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CB8B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2D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CA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五叶扇形钳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01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 10*330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08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3E5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、尺寸：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（直径） ：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 10mm±0.2 mm, L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（工作长度）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330mm±3%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、粗糙度：头部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8um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，其余部位的表面粗糙度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值≤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μ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5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351F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0D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E7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电铲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2B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Φ5*330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A6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85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、尺寸： 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（直径） 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Φ5mm±0.2mm;L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（工作长度） 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:330mm±3%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、与患者接触部位材质采用为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06Cr17Ni12Mo2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不锈钢材制造；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、头部与杆部之间的白色绝缘套使用聚合物材料为“聚四氟乙烯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1D5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F980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74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1F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结扎缝合引线器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11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1D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F0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疝气修补器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05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9C24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81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47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推结棒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A8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C1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D3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金属头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AB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BDFA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6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2B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输尿管抓钳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1F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Φ5*330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7E8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1CA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、尺寸：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（直径）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Φ5mm±0.2mm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（工作长度）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:330mm±3%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、与患者接触部位材质采用为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05Cr17Ni4Cu4Nb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不锈钢材制造；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、杆部绝缘层使用聚合物材料为“聚醚醚酮 ”；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、消毒灭菌方式：压力蒸汽灭菌、过氧化氢低温等离子体灭菌。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1C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89DE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</w:trPr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7B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35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电凝吸引器（电棒，按阀）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A9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Φ5*400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64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4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5A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、尺寸： 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（直径）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Φ5mm±0.2mm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、与患者接触部位材质采用为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06Cr17Ni12Mo2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不锈钢材制造；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、头部与杆部之间的白色绝缘套使用聚合物材料为“聚四氟乙烯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73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 w14:paraId="6A6833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xZGU5ZjVlZGZiZGY1NjQ3ZTcwMWJiYWY4OGY2ZjAifQ=="/>
  </w:docVars>
  <w:rsids>
    <w:rsidRoot w:val="008E0A52"/>
    <w:rsid w:val="00163B34"/>
    <w:rsid w:val="00191BF5"/>
    <w:rsid w:val="001B7DD1"/>
    <w:rsid w:val="001E2457"/>
    <w:rsid w:val="001F638F"/>
    <w:rsid w:val="002B758D"/>
    <w:rsid w:val="00323705"/>
    <w:rsid w:val="00437A75"/>
    <w:rsid w:val="005421BF"/>
    <w:rsid w:val="00740E9B"/>
    <w:rsid w:val="008E0A52"/>
    <w:rsid w:val="00911A02"/>
    <w:rsid w:val="00A11B76"/>
    <w:rsid w:val="00B86988"/>
    <w:rsid w:val="00BD14FB"/>
    <w:rsid w:val="00E504BD"/>
    <w:rsid w:val="00E53B80"/>
    <w:rsid w:val="00FB5B1B"/>
    <w:rsid w:val="00FF181B"/>
    <w:rsid w:val="057E7E1D"/>
    <w:rsid w:val="0B4D09E4"/>
    <w:rsid w:val="0D0A1981"/>
    <w:rsid w:val="0DE85E53"/>
    <w:rsid w:val="0F1D0372"/>
    <w:rsid w:val="0F5C6592"/>
    <w:rsid w:val="0F81030D"/>
    <w:rsid w:val="10125409"/>
    <w:rsid w:val="10334E80"/>
    <w:rsid w:val="11CD7CA9"/>
    <w:rsid w:val="11E5035E"/>
    <w:rsid w:val="128D521B"/>
    <w:rsid w:val="13DD7ADC"/>
    <w:rsid w:val="15F15AC1"/>
    <w:rsid w:val="167C182F"/>
    <w:rsid w:val="181B2915"/>
    <w:rsid w:val="18C33745"/>
    <w:rsid w:val="19761C2D"/>
    <w:rsid w:val="1FFC578E"/>
    <w:rsid w:val="22001566"/>
    <w:rsid w:val="23EE2308"/>
    <w:rsid w:val="245839E4"/>
    <w:rsid w:val="24EC44C7"/>
    <w:rsid w:val="257C40AA"/>
    <w:rsid w:val="26F86CAF"/>
    <w:rsid w:val="287513C2"/>
    <w:rsid w:val="288B091C"/>
    <w:rsid w:val="28FB2A87"/>
    <w:rsid w:val="2AA50EFC"/>
    <w:rsid w:val="2B1A00A6"/>
    <w:rsid w:val="2BDD3FF4"/>
    <w:rsid w:val="2C3F69E9"/>
    <w:rsid w:val="2C4961DD"/>
    <w:rsid w:val="2E283EF2"/>
    <w:rsid w:val="31E83DC4"/>
    <w:rsid w:val="330E46EE"/>
    <w:rsid w:val="346F7887"/>
    <w:rsid w:val="357778D5"/>
    <w:rsid w:val="3B3A15A9"/>
    <w:rsid w:val="3D742CA4"/>
    <w:rsid w:val="41601472"/>
    <w:rsid w:val="45C733A3"/>
    <w:rsid w:val="460743C1"/>
    <w:rsid w:val="46D201C4"/>
    <w:rsid w:val="473F4E5E"/>
    <w:rsid w:val="48BE7F8A"/>
    <w:rsid w:val="4AAA5C63"/>
    <w:rsid w:val="4B5856BF"/>
    <w:rsid w:val="4CF36287"/>
    <w:rsid w:val="4D8B28D0"/>
    <w:rsid w:val="4DAB5F7A"/>
    <w:rsid w:val="4F7D74A2"/>
    <w:rsid w:val="50377F99"/>
    <w:rsid w:val="52C33D66"/>
    <w:rsid w:val="538057B3"/>
    <w:rsid w:val="55D32512"/>
    <w:rsid w:val="56826DC9"/>
    <w:rsid w:val="58EF7663"/>
    <w:rsid w:val="597A1831"/>
    <w:rsid w:val="59FA62BF"/>
    <w:rsid w:val="5B4A5024"/>
    <w:rsid w:val="617B0498"/>
    <w:rsid w:val="653F54CE"/>
    <w:rsid w:val="666166C4"/>
    <w:rsid w:val="66F878B8"/>
    <w:rsid w:val="68006AC0"/>
    <w:rsid w:val="69231D99"/>
    <w:rsid w:val="69AE2C22"/>
    <w:rsid w:val="69CB581E"/>
    <w:rsid w:val="6A79207D"/>
    <w:rsid w:val="6BB53B79"/>
    <w:rsid w:val="6C276CBC"/>
    <w:rsid w:val="6E7855AD"/>
    <w:rsid w:val="6F667C11"/>
    <w:rsid w:val="703B2D36"/>
    <w:rsid w:val="73834362"/>
    <w:rsid w:val="741752F7"/>
    <w:rsid w:val="75473F77"/>
    <w:rsid w:val="78BD078C"/>
    <w:rsid w:val="78E0091E"/>
    <w:rsid w:val="78FF1293"/>
    <w:rsid w:val="79A662CC"/>
    <w:rsid w:val="7C43369E"/>
    <w:rsid w:val="7D69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font21"/>
    <w:basedOn w:val="5"/>
    <w:autoRedefine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0">
    <w:name w:val="font41"/>
    <w:basedOn w:val="5"/>
    <w:autoRedefine/>
    <w:qFormat/>
    <w:uiPriority w:val="0"/>
    <w:rPr>
      <w:rFonts w:ascii="Arial" w:hAnsi="Arial" w:cs="Arial"/>
      <w:color w:val="000000"/>
      <w:sz w:val="32"/>
      <w:szCs w:val="32"/>
      <w:u w:val="none"/>
    </w:rPr>
  </w:style>
  <w:style w:type="character" w:customStyle="1" w:styleId="11">
    <w:name w:val="font71"/>
    <w:basedOn w:val="5"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12">
    <w:name w:val="font8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91"/>
    <w:basedOn w:val="5"/>
    <w:uiPriority w:val="0"/>
    <w:rPr>
      <w:rFonts w:hint="default" w:ascii="Calibri" w:hAnsi="Calibri" w:cs="Calibri"/>
      <w:color w:val="000000"/>
      <w:sz w:val="18"/>
      <w:szCs w:val="18"/>
      <w:u w:val="none"/>
    </w:rPr>
  </w:style>
  <w:style w:type="character" w:customStyle="1" w:styleId="14">
    <w:name w:val="font101"/>
    <w:basedOn w:val="5"/>
    <w:uiPriority w:val="0"/>
    <w:rPr>
      <w:rFonts w:hint="default" w:ascii="Arial" w:hAnsi="Arial" w:cs="Arial"/>
      <w:color w:val="000000"/>
      <w:sz w:val="13"/>
      <w:szCs w:val="1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1329</Words>
  <Characters>1826</Characters>
  <Lines>3</Lines>
  <Paragraphs>1</Paragraphs>
  <TotalTime>2</TotalTime>
  <ScaleCrop>false</ScaleCrop>
  <LinksUpToDate>false</LinksUpToDate>
  <CharactersWithSpaces>1995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2023-05-22T02:08:00Z</dcterms:created>
  <dc:creator>admin</dc:creator>
  <cp:lastModifiedBy>何苗</cp:lastModifiedBy>
  <cp:lastPrinted>2026-03-09T01:26:00Z</cp:lastPrinted>
  <dcterms:modified xsi:type="dcterms:W3CDTF">2026-03-27T07:26:05Z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C0DB6B3FB357461FB47D742E2E24F9B2_13</vt:lpwstr>
  </property>
  <property fmtid="{D5CDD505-2E9C-101B-9397-08002B2CF9AE}" pid="4" name="KSOTemplateDocerSaveRecord">
    <vt:lpwstr>eyJoZGlkIjoiMjY4NzFkODVjMDQyYmNkYzg0NWUyYjk1OGZmMjZiZTMiLCJ1c2VySWQiOiIxNTY2NzA1MDk4In0=</vt:lpwstr>
  </property>
</Properties>
</file>